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A21B7" w14:textId="6AEE6DCB" w:rsidR="00541122" w:rsidRPr="00114992" w:rsidRDefault="00D73E1B" w:rsidP="000D53DF">
      <w:r w:rsidRPr="00114992">
        <w:t xml:space="preserve">Betreff: </w:t>
      </w:r>
      <w:proofErr w:type="spellStart"/>
      <w:r w:rsidR="00541122" w:rsidRPr="00114992">
        <w:t>Birdwatching</w:t>
      </w:r>
      <w:proofErr w:type="spellEnd"/>
      <w:r w:rsidR="00541122" w:rsidRPr="00114992">
        <w:t xml:space="preserve"> statt </w:t>
      </w:r>
      <w:proofErr w:type="spellStart"/>
      <w:r w:rsidR="00541122" w:rsidRPr="00114992">
        <w:t>Birdcatching</w:t>
      </w:r>
      <w:proofErr w:type="spellEnd"/>
      <w:r w:rsidR="00541122" w:rsidRPr="00114992">
        <w:t>: „Kamera statt Käfig“ als tierfreundliche Alternative zum Singvogelfang.</w:t>
      </w:r>
    </w:p>
    <w:p w14:paraId="3BE13FEA" w14:textId="21034F91" w:rsidR="004C57B9" w:rsidRPr="00114992" w:rsidRDefault="00AE25D2" w:rsidP="003D7343">
      <w:pPr>
        <w:rPr>
          <w:b/>
          <w:bCs/>
        </w:rPr>
      </w:pPr>
      <w:r w:rsidRPr="00114992">
        <w:rPr>
          <w:b/>
          <w:bCs/>
        </w:rPr>
        <w:t xml:space="preserve">OTS (Wien) – Am 15. September beginnt im Salzkammergut wieder die Saison des traditionellen Singvogelfangs. Rund 500 Personen dürfen wieder tausende heimische Singvögel fangen, zur Schau stellen und über Monate in Käfigen halten. </w:t>
      </w:r>
      <w:r w:rsidR="00D81218" w:rsidRPr="00114992">
        <w:rPr>
          <w:b/>
          <w:bCs/>
        </w:rPr>
        <w:t xml:space="preserve">Der Österreichische Tierschutzverein setzt dem umstrittenen Brauch mit der Fotoaktion „Kamera statt Käfig“ eine </w:t>
      </w:r>
      <w:r w:rsidR="002F1269" w:rsidRPr="00114992">
        <w:rPr>
          <w:b/>
          <w:bCs/>
        </w:rPr>
        <w:t>tierfreundliche</w:t>
      </w:r>
      <w:r w:rsidR="00D81218" w:rsidRPr="00114992">
        <w:rPr>
          <w:b/>
          <w:bCs/>
        </w:rPr>
        <w:t xml:space="preserve"> Alternative entgegen</w:t>
      </w:r>
      <w:r w:rsidR="002F7C05" w:rsidRPr="00114992">
        <w:rPr>
          <w:b/>
          <w:bCs/>
        </w:rPr>
        <w:t>.</w:t>
      </w:r>
      <w:r w:rsidR="00D81218" w:rsidRPr="00114992">
        <w:rPr>
          <w:b/>
          <w:bCs/>
        </w:rPr>
        <w:t xml:space="preserve"> </w:t>
      </w:r>
    </w:p>
    <w:p w14:paraId="6C9490E6" w14:textId="02D6673D" w:rsidR="00D81218" w:rsidRPr="00114992" w:rsidRDefault="00871940" w:rsidP="003D7343">
      <w:r w:rsidRPr="00114992">
        <w:t xml:space="preserve">Für den Österreichischen Tierschutzverein </w:t>
      </w:r>
      <w:r w:rsidR="00FD06BA">
        <w:t xml:space="preserve">und </w:t>
      </w:r>
      <w:r w:rsidR="00FD06BA" w:rsidRPr="00FD06BA">
        <w:t>BirdLife Österreich</w:t>
      </w:r>
      <w:r w:rsidR="00FD06BA">
        <w:t xml:space="preserve"> </w:t>
      </w:r>
      <w:r w:rsidRPr="00114992">
        <w:t>widerspricht der Singvogelfang den EU-Vogelschutzrichtlinien, dem österreichischen Bundestierschutzgesetz und den Grundsätzen zum Tierwohl</w:t>
      </w:r>
      <w:r w:rsidR="00534A0E">
        <w:t xml:space="preserve"> </w:t>
      </w:r>
      <w:r w:rsidR="00534A0E" w:rsidRPr="00534A0E">
        <w:t>der österreichischen UNESCO-Kommission</w:t>
      </w:r>
      <w:r w:rsidRPr="00114992">
        <w:t xml:space="preserve">. </w:t>
      </w:r>
      <w:r w:rsidR="00D81218" w:rsidRPr="00114992">
        <w:t xml:space="preserve"> </w:t>
      </w:r>
    </w:p>
    <w:p w14:paraId="6651EBDC" w14:textId="77777777" w:rsidR="00D81218" w:rsidRPr="00114992" w:rsidRDefault="00D81218" w:rsidP="003D7343"/>
    <w:p w14:paraId="6BAB3B33" w14:textId="50483E65" w:rsidR="00EB5098" w:rsidRPr="00114992" w:rsidRDefault="00EB5098" w:rsidP="00EB5098">
      <w:pPr>
        <w:rPr>
          <w:b/>
          <w:bCs/>
        </w:rPr>
      </w:pPr>
      <w:r w:rsidRPr="00114992">
        <w:rPr>
          <w:b/>
          <w:bCs/>
        </w:rPr>
        <w:t xml:space="preserve">Ausnahmegenehmigung </w:t>
      </w:r>
      <w:r w:rsidR="00172538" w:rsidRPr="00114992">
        <w:rPr>
          <w:b/>
          <w:bCs/>
        </w:rPr>
        <w:t>behördlich</w:t>
      </w:r>
      <w:r w:rsidRPr="00114992">
        <w:rPr>
          <w:b/>
          <w:bCs/>
        </w:rPr>
        <w:t xml:space="preserve"> verlängert</w:t>
      </w:r>
    </w:p>
    <w:p w14:paraId="25BA0121" w14:textId="31DBA699" w:rsidR="00D81218" w:rsidRPr="00114992" w:rsidRDefault="004F23B9" w:rsidP="00D81218">
      <w:r w:rsidRPr="00114992">
        <w:t>Die</w:t>
      </w:r>
      <w:r w:rsidR="00EB5098" w:rsidRPr="00114992">
        <w:t xml:space="preserve"> oberösterreichische Landesregierung </w:t>
      </w:r>
      <w:r w:rsidRPr="00114992">
        <w:t xml:space="preserve">hat </w:t>
      </w:r>
      <w:r w:rsidR="00EB5098" w:rsidRPr="00114992">
        <w:t xml:space="preserve">den Singvogelfang im Juni 2026 für weitere sechs Jahre bestätigt. Begründet wird die lokale Ausnahmeregelung </w:t>
      </w:r>
      <w:r w:rsidR="00C31958" w:rsidRPr="00114992">
        <w:t xml:space="preserve">für das Salzkammergut </w:t>
      </w:r>
      <w:r w:rsidR="00EB5098" w:rsidRPr="00114992">
        <w:t xml:space="preserve">mit </w:t>
      </w:r>
      <w:r w:rsidR="00BF2135" w:rsidRPr="00114992">
        <w:t>seiner</w:t>
      </w:r>
      <w:r w:rsidR="00EB5098" w:rsidRPr="00114992">
        <w:t xml:space="preserve"> Bedeutung als identitätsstiftende Tradition und seinem Status als immaterielles Kulturerbe.</w:t>
      </w:r>
    </w:p>
    <w:p w14:paraId="224AB163" w14:textId="77777777" w:rsidR="00EB5098" w:rsidRPr="00114992" w:rsidRDefault="00EB5098" w:rsidP="00D81218"/>
    <w:p w14:paraId="14EF673D" w14:textId="592D04E3" w:rsidR="009E0E40" w:rsidRPr="00114992" w:rsidRDefault="009E0E40" w:rsidP="009E0E40">
      <w:pPr>
        <w:rPr>
          <w:b/>
          <w:bCs/>
        </w:rPr>
      </w:pPr>
      <w:r w:rsidRPr="00114992">
        <w:rPr>
          <w:b/>
          <w:bCs/>
        </w:rPr>
        <w:t>UNESCO-Monitoring zu Singvogelfang</w:t>
      </w:r>
      <w:r w:rsidR="00547EB0" w:rsidRPr="00114992">
        <w:rPr>
          <w:b/>
          <w:bCs/>
        </w:rPr>
        <w:t xml:space="preserve"> läuft</w:t>
      </w:r>
    </w:p>
    <w:p w14:paraId="16ACFC3F" w14:textId="15EF106C" w:rsidR="00FF7EBF" w:rsidRPr="00114992" w:rsidRDefault="00FF7EBF" w:rsidP="002F542A">
      <w:r w:rsidRPr="00114992">
        <w:t>Sarah Tanner, Kampagnen-Managerin des Österreichischen Tierschutzvereins, erklärt: „Dass der Singvogelfang trotz anhaltender Kritik und öffentlicher Debatte weiterhin erlaubt ist, ist für uns nicht nachvollziehbar. Gerade weil die umstrittene Tradition derzeit im Rahmen des Monitorings</w:t>
      </w:r>
      <w:r w:rsidR="00247D8E">
        <w:t xml:space="preserve"> </w:t>
      </w:r>
      <w:r w:rsidR="00247D8E" w:rsidRPr="00247D8E">
        <w:t>der österreichischen UNESCO-Kommission</w:t>
      </w:r>
      <w:r w:rsidRPr="00114992">
        <w:t xml:space="preserve"> überprüft wird, braucht es eine ernsthafte Auseinandersetzung mit ihrer heutigen Vereinbarkeit mit dem Tierschutz.“</w:t>
      </w:r>
    </w:p>
    <w:p w14:paraId="4FD083B0" w14:textId="77777777" w:rsidR="00F66795" w:rsidRPr="00114992" w:rsidRDefault="00F66795" w:rsidP="002F542A">
      <w:pPr>
        <w:rPr>
          <w:i/>
          <w:iCs/>
        </w:rPr>
      </w:pPr>
    </w:p>
    <w:p w14:paraId="13D40DE6" w14:textId="76E4ECD2" w:rsidR="00AA61DF" w:rsidRPr="00114992" w:rsidRDefault="00547EB0" w:rsidP="004B1AEF">
      <w:pPr>
        <w:rPr>
          <w:b/>
          <w:bCs/>
        </w:rPr>
      </w:pPr>
      <w:r w:rsidRPr="00114992">
        <w:rPr>
          <w:b/>
          <w:bCs/>
        </w:rPr>
        <w:t>Immaterielles Kulturerbe</w:t>
      </w:r>
      <w:r w:rsidR="00AA61DF" w:rsidRPr="00114992">
        <w:rPr>
          <w:b/>
          <w:bCs/>
        </w:rPr>
        <w:t xml:space="preserve"> lebt vom Wandel </w:t>
      </w:r>
    </w:p>
    <w:p w14:paraId="295626DD" w14:textId="4D08F771" w:rsidR="007477BD" w:rsidRPr="00114992" w:rsidRDefault="004637AC" w:rsidP="004B1AEF">
      <w:r w:rsidRPr="00114992">
        <w:t xml:space="preserve">Laut UNESCO ist das Immaterielle Kulturerbe </w:t>
      </w:r>
      <w:r w:rsidR="00172538" w:rsidRPr="00114992">
        <w:t>ein lebendiges Erbe. Veränderungen oder auch ein Verzicht auf die Ausübung eines Brauchs seien aufgrund veränderter gesellschaftlicher Wertvorstellungen grundsätzlich möglich.</w:t>
      </w:r>
      <w:r w:rsidRPr="00114992">
        <w:t xml:space="preserve"> (Genauer Wortlaut siehe Faktenbox).</w:t>
      </w:r>
      <w:r w:rsidR="00EE227B" w:rsidRPr="00114992">
        <w:t xml:space="preserve"> </w:t>
      </w:r>
      <w:r w:rsidR="003C2959" w:rsidRPr="00114992">
        <w:t xml:space="preserve">Der zuständige Fachbeirat </w:t>
      </w:r>
      <w:r w:rsidR="00247D8E" w:rsidRPr="00247D8E">
        <w:t xml:space="preserve">der österreichischen UNESCO-Kommission </w:t>
      </w:r>
      <w:r w:rsidR="008B235D" w:rsidRPr="00114992">
        <w:t>plant</w:t>
      </w:r>
      <w:r w:rsidR="0030417C">
        <w:t>.</w:t>
      </w:r>
      <w:r w:rsidR="003C2959" w:rsidRPr="00114992">
        <w:t xml:space="preserve"> diesen Herbst erneut zum Singvogelfang </w:t>
      </w:r>
      <w:r w:rsidR="008B235D" w:rsidRPr="00114992">
        <w:t xml:space="preserve">zu </w:t>
      </w:r>
      <w:r w:rsidR="003C2959" w:rsidRPr="00114992">
        <w:t>beraten.</w:t>
      </w:r>
    </w:p>
    <w:p w14:paraId="74D51E39" w14:textId="77777777" w:rsidR="002F2458" w:rsidRPr="00114992" w:rsidRDefault="002F2458" w:rsidP="000D53DF"/>
    <w:p w14:paraId="2CAB241C" w14:textId="4C6628A0" w:rsidR="00923552" w:rsidRPr="00114992" w:rsidRDefault="00923552" w:rsidP="000D53DF">
      <w:pPr>
        <w:rPr>
          <w:b/>
          <w:bCs/>
        </w:rPr>
      </w:pPr>
      <w:r w:rsidRPr="00114992">
        <w:rPr>
          <w:b/>
          <w:bCs/>
        </w:rPr>
        <w:t>Alternative zum Singvogelfang</w:t>
      </w:r>
    </w:p>
    <w:p w14:paraId="47E04B21" w14:textId="0569FB15" w:rsidR="0069207C" w:rsidRPr="00114992" w:rsidRDefault="002F140B" w:rsidP="008C2750">
      <w:r w:rsidRPr="00114992">
        <w:t xml:space="preserve">Die Tradition des Singvogelfangs braucht einen Wandel </w:t>
      </w:r>
      <w:r w:rsidR="009F2A9F" w:rsidRPr="00114992">
        <w:t>–</w:t>
      </w:r>
      <w:r w:rsidR="00385180" w:rsidRPr="00114992">
        <w:t xml:space="preserve"> </w:t>
      </w:r>
      <w:r w:rsidRPr="00114992">
        <w:t xml:space="preserve">von der Vogeljagd zur Vogelbeobachtung. </w:t>
      </w:r>
      <w:r w:rsidR="00B61897" w:rsidRPr="00114992">
        <w:t>„Tradition ist nicht starr, sondern entwickelt sich mit der Gesellschaft weiter“, betont Sarah Tanner.</w:t>
      </w:r>
      <w:r w:rsidR="00005496" w:rsidRPr="00114992">
        <w:t xml:space="preserve"> Mit der Fotoaktion „Kamera statt Käfig“ setzt der Österreichische Tierschutzverein auf eine tier</w:t>
      </w:r>
      <w:r w:rsidR="008C76C3" w:rsidRPr="00114992">
        <w:t>freundliche</w:t>
      </w:r>
      <w:r w:rsidR="00005496" w:rsidRPr="00114992">
        <w:t xml:space="preserve"> Alternative.</w:t>
      </w:r>
    </w:p>
    <w:p w14:paraId="16ADB62E" w14:textId="77777777" w:rsidR="00385180" w:rsidRPr="00114992" w:rsidRDefault="00385180" w:rsidP="00385180">
      <w:pPr>
        <w:rPr>
          <w:i/>
          <w:iCs/>
        </w:rPr>
      </w:pPr>
    </w:p>
    <w:p w14:paraId="636B8D12" w14:textId="300FE9A5" w:rsidR="0091728C" w:rsidRPr="00114992" w:rsidRDefault="0091728C" w:rsidP="00385180">
      <w:pPr>
        <w:rPr>
          <w:b/>
          <w:bCs/>
        </w:rPr>
      </w:pPr>
      <w:r w:rsidRPr="00114992">
        <w:rPr>
          <w:b/>
          <w:bCs/>
        </w:rPr>
        <w:t>Fotoaktion „Kamera statt Käfig“</w:t>
      </w:r>
    </w:p>
    <w:p w14:paraId="3D245F69" w14:textId="36E75556" w:rsidR="00186D3A" w:rsidRPr="00114992" w:rsidRDefault="00186D3A" w:rsidP="000D53DF">
      <w:r w:rsidRPr="00114992">
        <w:t>Der Österreichische Tierschutzverein möchte die Begeisterung für Singvögel, das Wissen über die verschiedenen Arten und ihre regionalen Bezeichnungen sowie das Gemeinschaftserlebnis rund um die Vogelbeobachtung erhalten – aber ohne Netz und Käfig. Denn diese haben ausgedient.</w:t>
      </w:r>
    </w:p>
    <w:p w14:paraId="0473075B" w14:textId="77777777" w:rsidR="009A373B" w:rsidRPr="00114992" w:rsidRDefault="009A373B" w:rsidP="000D53DF"/>
    <w:p w14:paraId="748444BE" w14:textId="5F10F7D1" w:rsidR="001349EA" w:rsidRPr="00114992" w:rsidRDefault="001349EA" w:rsidP="000D53DF">
      <w:pPr>
        <w:rPr>
          <w:b/>
          <w:bCs/>
          <w:i/>
          <w:iCs/>
        </w:rPr>
      </w:pPr>
      <w:r w:rsidRPr="00114992">
        <w:rPr>
          <w:b/>
          <w:bCs/>
        </w:rPr>
        <w:t xml:space="preserve">Nur im </w:t>
      </w:r>
      <w:r w:rsidR="000E1735" w:rsidRPr="00114992">
        <w:rPr>
          <w:b/>
          <w:bCs/>
        </w:rPr>
        <w:t xml:space="preserve">Foto </w:t>
      </w:r>
      <w:r w:rsidRPr="00114992">
        <w:rPr>
          <w:b/>
          <w:bCs/>
        </w:rPr>
        <w:t>festgehalten</w:t>
      </w:r>
      <w:r w:rsidR="0089107E" w:rsidRPr="00114992">
        <w:rPr>
          <w:b/>
          <w:bCs/>
        </w:rPr>
        <w:t xml:space="preserve"> </w:t>
      </w:r>
    </w:p>
    <w:p w14:paraId="78878E47" w14:textId="77777777" w:rsidR="00CB2EEF" w:rsidRPr="00114992" w:rsidRDefault="00277B91" w:rsidP="00763604">
      <w:r w:rsidRPr="00114992">
        <w:t>Die Fotoaktion läuft vom 15. September bis 30. November. Mitmachen ist unkompliziert: Ein Smartphone oder eine Kamera genügt. Ob Stieglitz, Gimpel, Erlenzeisig, Fichtenkreuzschnabel, Rotkehlchen, Meise oder Spatz – nicht die perfekte Aufnahme zählt, sondern das Naturerlebnis und die gemeinsame Freude an der heimischen Vogelwelt. Denn ihr Schutz ist wichtiger denn je.</w:t>
      </w:r>
      <w:r w:rsidR="00763604" w:rsidRPr="00114992">
        <w:br/>
      </w:r>
    </w:p>
    <w:p w14:paraId="65035A90" w14:textId="1911496C" w:rsidR="00763604" w:rsidRPr="00114992" w:rsidRDefault="00763604" w:rsidP="00763604">
      <w:pPr>
        <w:rPr>
          <w:b/>
          <w:bCs/>
        </w:rPr>
      </w:pPr>
      <w:r w:rsidRPr="00114992">
        <w:rPr>
          <w:b/>
          <w:bCs/>
        </w:rPr>
        <w:t xml:space="preserve">Alle Infos zur Fotoaktion „Kamera statt Käfig“: </w:t>
      </w:r>
    </w:p>
    <w:p w14:paraId="368B7BEC" w14:textId="063F254C" w:rsidR="00D76B15" w:rsidRPr="00114992" w:rsidRDefault="006824D0" w:rsidP="000D53DF">
      <w:hyperlink r:id="rId8" w:history="1">
        <w:r w:rsidRPr="00114992">
          <w:rPr>
            <w:rStyle w:val="Hyperlink"/>
            <w:color w:val="auto"/>
          </w:rPr>
          <w:t>https://tierschutzverein.at/kamera-statt-kaefig/</w:t>
        </w:r>
      </w:hyperlink>
    </w:p>
    <w:p w14:paraId="263B9909" w14:textId="77777777" w:rsidR="000D7F4C" w:rsidRDefault="000D7F4C" w:rsidP="00A171D5"/>
    <w:p w14:paraId="4E11D77E" w14:textId="4A7FDC84" w:rsidR="002955AA" w:rsidRPr="00114992" w:rsidRDefault="000D7F4C" w:rsidP="00A171D5">
      <w:pPr>
        <w:rPr>
          <w:b/>
          <w:bCs/>
        </w:rPr>
      </w:pPr>
      <w:r>
        <w:rPr>
          <w:b/>
          <w:bCs/>
        </w:rPr>
        <w:t xml:space="preserve">BirdLife Österreich </w:t>
      </w:r>
      <w:r w:rsidR="002955AA" w:rsidRPr="00114992">
        <w:rPr>
          <w:b/>
          <w:bCs/>
        </w:rPr>
        <w:t xml:space="preserve">begrüßt Foto-Aktion </w:t>
      </w:r>
    </w:p>
    <w:p w14:paraId="48BF6A38" w14:textId="1190CDC4" w:rsidR="00A171D5" w:rsidRPr="00114992" w:rsidRDefault="00A171D5" w:rsidP="00A171D5">
      <w:r w:rsidRPr="00114992">
        <w:t xml:space="preserve">„Die Freude an Vögeln verbindet Menschen, ist gesund und schafft Bewusstsein für den Wert unserer Natur. Für all das ist es aber heute nicht mehr nötig, Wildvögel monatelang </w:t>
      </w:r>
      <w:r w:rsidRPr="00114992">
        <w:lastRenderedPageBreak/>
        <w:t>einzusperren. Wir begrüßen daher die Foto-Aktion als zeitgemäße Alternative!“, freut sich auch Johannes Hohenegger, Naturschutzexperte bei BirdLife Österreich.</w:t>
      </w:r>
    </w:p>
    <w:p w14:paraId="77FF180B" w14:textId="64036363" w:rsidR="002F2458" w:rsidRPr="00114992" w:rsidRDefault="00C46D04" w:rsidP="000D53DF">
      <w:r w:rsidRPr="00114992">
        <w:t xml:space="preserve">  </w:t>
      </w:r>
      <w:r w:rsidR="00241A91" w:rsidRPr="00114992">
        <w:rPr>
          <w:i/>
          <w:iCs/>
        </w:rPr>
        <w:br/>
      </w:r>
      <w:r w:rsidR="00241A91" w:rsidRPr="00114992">
        <w:rPr>
          <w:b/>
          <w:bCs/>
          <w:u w:val="single"/>
        </w:rPr>
        <w:t>Faktenbox: Singvogelfang im Salzkammergut</w:t>
      </w:r>
    </w:p>
    <w:p w14:paraId="532120C4" w14:textId="10683985" w:rsidR="00F04C83" w:rsidRPr="00114992" w:rsidRDefault="00F04C83" w:rsidP="000D53DF">
      <w:r w:rsidRPr="00114992">
        <w:t>•</w:t>
      </w:r>
      <w:r w:rsidR="00D10E72" w:rsidRPr="00114992">
        <w:rPr>
          <w:b/>
          <w:bCs/>
        </w:rPr>
        <w:t xml:space="preserve"> </w:t>
      </w:r>
      <w:r w:rsidR="00D10E72" w:rsidRPr="007250AD">
        <w:rPr>
          <w:b/>
          <w:bCs/>
        </w:rPr>
        <w:t>Statement</w:t>
      </w:r>
      <w:r w:rsidR="00241A91" w:rsidRPr="007250AD">
        <w:rPr>
          <w:b/>
          <w:bCs/>
        </w:rPr>
        <w:t xml:space="preserve"> </w:t>
      </w:r>
      <w:r w:rsidR="005046FD" w:rsidRPr="007250AD">
        <w:rPr>
          <w:b/>
          <w:bCs/>
        </w:rPr>
        <w:t xml:space="preserve">Dr. Sabine Haag, </w:t>
      </w:r>
      <w:r w:rsidR="007250AD" w:rsidRPr="007250AD">
        <w:rPr>
          <w:b/>
          <w:bCs/>
        </w:rPr>
        <w:t>Präsidentin der Österreichischen UNESCO-Kommission</w:t>
      </w:r>
      <w:r w:rsidR="005046FD" w:rsidRPr="007250AD">
        <w:rPr>
          <w:i/>
          <w:iCs/>
        </w:rPr>
        <w:t>:</w:t>
      </w:r>
      <w:r w:rsidR="005046FD" w:rsidRPr="00114992">
        <w:t xml:space="preserve"> „Das Immaterielle Kulturerbe ist ein lebendiges Erbe, sodass es selbstverständlich wegen veränderter Werthaltungen in der Gesellschaft auch zur grundsätzlichen Infragestellung von Traditionen bzw. Praktiken und in weiterer Folge zu Veränderungen oder sogar zum Verzicht auf einzelne Elemente eines Brauchs kommen kann.“</w:t>
      </w:r>
    </w:p>
    <w:p w14:paraId="4F2BAC86" w14:textId="20FA7AD9" w:rsidR="00C3258A" w:rsidRDefault="00F04C83" w:rsidP="000D53DF">
      <w:r w:rsidRPr="00114992">
        <w:t xml:space="preserve">• </w:t>
      </w:r>
      <w:r w:rsidR="00E03B12" w:rsidRPr="00114992">
        <w:rPr>
          <w:b/>
          <w:bCs/>
        </w:rPr>
        <w:t>UNESCO</w:t>
      </w:r>
      <w:r w:rsidR="0011628C">
        <w:t>-</w:t>
      </w:r>
      <w:r w:rsidRPr="00114992">
        <w:rPr>
          <w:b/>
          <w:bCs/>
        </w:rPr>
        <w:t>Monitoring</w:t>
      </w:r>
      <w:r w:rsidR="00555316" w:rsidRPr="00114992">
        <w:rPr>
          <w:b/>
          <w:bCs/>
        </w:rPr>
        <w:t>:</w:t>
      </w:r>
      <w:r w:rsidRPr="00114992">
        <w:rPr>
          <w:b/>
          <w:bCs/>
        </w:rPr>
        <w:t xml:space="preserve"> </w:t>
      </w:r>
      <w:r w:rsidR="00555316" w:rsidRPr="00114992">
        <w:t xml:space="preserve"> </w:t>
      </w:r>
      <w:r w:rsidR="00C3258A" w:rsidRPr="00114992">
        <w:t xml:space="preserve">Angestoßen durch </w:t>
      </w:r>
      <w:r w:rsidR="006D7C1B" w:rsidRPr="00114992">
        <w:t>einen</w:t>
      </w:r>
      <w:r w:rsidR="00C3258A" w:rsidRPr="00114992">
        <w:t xml:space="preserve"> offenen Brief des Österreichischen Tierschutzverein</w:t>
      </w:r>
      <w:r w:rsidR="0011628C">
        <w:t>s</w:t>
      </w:r>
      <w:r w:rsidR="00C3258A" w:rsidRPr="00114992">
        <w:t xml:space="preserve"> im Herbst 2025 wird der Status des Singvogelfangs </w:t>
      </w:r>
      <w:r w:rsidR="00611289" w:rsidRPr="00114992">
        <w:t xml:space="preserve">als Immaterielles Kulturerbe </w:t>
      </w:r>
      <w:r w:rsidR="00C3258A" w:rsidRPr="00114992">
        <w:t>überprüf</w:t>
      </w:r>
      <w:r w:rsidR="006D7C1B" w:rsidRPr="00114992">
        <w:t>t.</w:t>
      </w:r>
      <w:r w:rsidR="00C3258A" w:rsidRPr="00114992">
        <w:t xml:space="preserve"> </w:t>
      </w:r>
    </w:p>
    <w:p w14:paraId="2B4E9F14" w14:textId="0B2DC008" w:rsidR="003156EF" w:rsidRDefault="00D05AC1" w:rsidP="00D05AC1">
      <w:r>
        <w:t>Leitfaden „Tierwohl und immaterielles Kulturerbe“</w:t>
      </w:r>
      <w:r>
        <w:t xml:space="preserve"> </w:t>
      </w:r>
      <w:hyperlink r:id="rId9" w:history="1">
        <w:r w:rsidR="008A7341" w:rsidRPr="001A218D">
          <w:rPr>
            <w:rStyle w:val="Hyperlink"/>
          </w:rPr>
          <w:t>https://www.unesco.at/fileadmin/Redaktion/Kultur/IKE/IKE-DB/files/Leitfaden_Tierwohl_und_immaterielles_Kulturerbe.pdf</w:t>
        </w:r>
      </w:hyperlink>
    </w:p>
    <w:p w14:paraId="501F3402" w14:textId="77777777" w:rsidR="008A7341" w:rsidRDefault="008A7341" w:rsidP="00D05AC1"/>
    <w:p w14:paraId="755A9E2B" w14:textId="77777777" w:rsidR="003156EF" w:rsidRPr="00114992" w:rsidRDefault="003156EF" w:rsidP="000D53DF"/>
    <w:p w14:paraId="33C2BD53" w14:textId="63EE4126" w:rsidR="00682B2D" w:rsidRDefault="00003F65" w:rsidP="000D53DF">
      <w:r w:rsidRPr="00114992">
        <w:t xml:space="preserve">• </w:t>
      </w:r>
      <w:r w:rsidR="009D2B6D" w:rsidRPr="00114992">
        <w:rPr>
          <w:b/>
          <w:bCs/>
        </w:rPr>
        <w:t xml:space="preserve">Immaterielles UNESCO-Kulturerbe: </w:t>
      </w:r>
      <w:r w:rsidR="009D2B6D" w:rsidRPr="00114992">
        <w:t>Der „Salzkammergut Vogelfang“ ist seit 2010 im Nationalen Verzeichnis des Immateriellen Kulturerbes in Österreich eingetragen.</w:t>
      </w:r>
      <w:r w:rsidR="00C7685F" w:rsidRPr="00114992">
        <w:t xml:space="preserve"> Der Eintrag steht derzeit unter Monitoring</w:t>
      </w:r>
      <w:r w:rsidR="00376EB2" w:rsidRPr="00114992">
        <w:t>.</w:t>
      </w:r>
    </w:p>
    <w:p w14:paraId="74B97ACB" w14:textId="3ADCFA3C" w:rsidR="00B63690" w:rsidRDefault="00B256ED" w:rsidP="000D53DF">
      <w:hyperlink r:id="rId10" w:history="1">
        <w:r w:rsidRPr="003D0B34">
          <w:rPr>
            <w:rStyle w:val="Hyperlink"/>
          </w:rPr>
          <w:t>www.unesco.at/kultur/immaterielles-kulturerbe/verzeichnis/element/salzkammergut-vogelfang</w:t>
        </w:r>
      </w:hyperlink>
    </w:p>
    <w:p w14:paraId="61B39346" w14:textId="77777777" w:rsidR="00B63690" w:rsidRPr="00114992" w:rsidRDefault="00B63690" w:rsidP="000D53DF"/>
    <w:p w14:paraId="7AC7F012" w14:textId="77777777" w:rsidR="002C337F" w:rsidRPr="00114992" w:rsidRDefault="00662BA0" w:rsidP="000D53DF">
      <w:r w:rsidRPr="00114992">
        <w:t xml:space="preserve">• </w:t>
      </w:r>
      <w:r w:rsidR="00003F65" w:rsidRPr="00114992">
        <w:rPr>
          <w:b/>
          <w:bCs/>
        </w:rPr>
        <w:t>Berechtigung:</w:t>
      </w:r>
      <w:r w:rsidR="00003F65" w:rsidRPr="00114992">
        <w:t xml:space="preserve"> </w:t>
      </w:r>
      <w:r w:rsidR="006D2199" w:rsidRPr="00114992">
        <w:t xml:space="preserve">Rund 500 Vogelfänger in etwa 25 Vereinen praktizieren den Vogelfang im Salzkammergut. </w:t>
      </w:r>
    </w:p>
    <w:p w14:paraId="5BC7EA33" w14:textId="399FAA4F" w:rsidR="006D2199" w:rsidRPr="00114992" w:rsidRDefault="002C337F" w:rsidP="000D53DF">
      <w:r w:rsidRPr="00114992">
        <w:t xml:space="preserve">• </w:t>
      </w:r>
      <w:r w:rsidRPr="00114992">
        <w:rPr>
          <w:b/>
          <w:bCs/>
        </w:rPr>
        <w:t>Vogelausstellungen:</w:t>
      </w:r>
      <w:r w:rsidRPr="00114992">
        <w:t xml:space="preserve"> R</w:t>
      </w:r>
      <w:r w:rsidR="00EE19CA" w:rsidRPr="00114992">
        <w:t>und um den Adventbeginn</w:t>
      </w:r>
      <w:r w:rsidR="006D2199" w:rsidRPr="00114992">
        <w:t xml:space="preserve"> </w:t>
      </w:r>
      <w:r w:rsidR="00EE19CA" w:rsidRPr="00114992">
        <w:t xml:space="preserve">werden </w:t>
      </w:r>
      <w:r w:rsidR="006D2199" w:rsidRPr="00114992">
        <w:t xml:space="preserve">die gefangenen Vögel </w:t>
      </w:r>
      <w:r w:rsidR="000D223A" w:rsidRPr="00114992">
        <w:t xml:space="preserve">öffentlich </w:t>
      </w:r>
      <w:r w:rsidR="006D2199" w:rsidRPr="00114992">
        <w:t xml:space="preserve">präsentiert und die schönsten Exemplare </w:t>
      </w:r>
      <w:r w:rsidR="00CF718E" w:rsidRPr="00114992">
        <w:t>werden aufgrund ihrer Farbenpracht, Unversehrtheit und ihres Pflegezustands prämiert</w:t>
      </w:r>
      <w:r w:rsidR="007413FE" w:rsidRPr="00114992">
        <w:t xml:space="preserve"> </w:t>
      </w:r>
      <w:r w:rsidR="006D2199" w:rsidRPr="00114992">
        <w:t xml:space="preserve">und ihr </w:t>
      </w:r>
      <w:r w:rsidR="004F62B0" w:rsidRPr="00114992">
        <w:t>F</w:t>
      </w:r>
      <w:r w:rsidR="00777183" w:rsidRPr="00114992">
        <w:t xml:space="preserve">änger </w:t>
      </w:r>
      <w:r w:rsidR="006D2199" w:rsidRPr="00114992">
        <w:t>ausgezeichnet.</w:t>
      </w:r>
    </w:p>
    <w:p w14:paraId="2D3ECB4E" w14:textId="39FA8B89" w:rsidR="00003F65" w:rsidRPr="00114992" w:rsidRDefault="00351754" w:rsidP="000D53DF">
      <w:r w:rsidRPr="00114992">
        <w:t xml:space="preserve">• </w:t>
      </w:r>
      <w:r w:rsidRPr="00114992">
        <w:rPr>
          <w:b/>
          <w:bCs/>
        </w:rPr>
        <w:t>Fangsaison:</w:t>
      </w:r>
      <w:r w:rsidRPr="00114992">
        <w:t xml:space="preserve"> Die Die Fangsaison dauert vom 15. September bis 30. November.</w:t>
      </w:r>
    </w:p>
    <w:p w14:paraId="5D0A340B" w14:textId="3F2401C5" w:rsidR="00003F65" w:rsidRDefault="00003F65" w:rsidP="000D53DF">
      <w:r w:rsidRPr="00114992">
        <w:t xml:space="preserve">• </w:t>
      </w:r>
      <w:r w:rsidRPr="00114992">
        <w:rPr>
          <w:b/>
          <w:bCs/>
        </w:rPr>
        <w:t>Rechtslage &amp; Konflikt:</w:t>
      </w:r>
      <w:r w:rsidRPr="00114992">
        <w:t xml:space="preserve"> </w:t>
      </w:r>
      <w:r w:rsidR="005E756A" w:rsidRPr="00114992">
        <w:t xml:space="preserve">Der Fang ist aufgrund einer Ausnahmeregelung in § 11 der </w:t>
      </w:r>
      <w:proofErr w:type="spellStart"/>
      <w:r w:rsidR="005E756A" w:rsidRPr="00114992">
        <w:t>Oö</w:t>
      </w:r>
      <w:proofErr w:type="spellEnd"/>
      <w:r w:rsidR="005E756A" w:rsidRPr="00114992">
        <w:t>. Artenschutzverordnung erlaubt</w:t>
      </w:r>
      <w:r w:rsidRPr="00114992">
        <w:t>.</w:t>
      </w:r>
    </w:p>
    <w:p w14:paraId="6B7B797D" w14:textId="137F9464" w:rsidR="00003F65" w:rsidRPr="00114992" w:rsidRDefault="00003F65" w:rsidP="000D53DF">
      <w:r w:rsidRPr="00114992">
        <w:t xml:space="preserve">• </w:t>
      </w:r>
      <w:r w:rsidRPr="00114992">
        <w:rPr>
          <w:b/>
          <w:bCs/>
        </w:rPr>
        <w:t>Fangzahlen:</w:t>
      </w:r>
      <w:r w:rsidRPr="00114992">
        <w:t xml:space="preserve"> Die Verordnung begrenzt den Fang auf maximal 550 Vögel je Art und Saison (Erlenzeisig, Stieglitz, Gimpel, Fichtenkreuzschnabel). Diese Grenze gilt </w:t>
      </w:r>
      <w:r w:rsidR="00EA3B3B" w:rsidRPr="00114992">
        <w:t xml:space="preserve">ausdrücklich </w:t>
      </w:r>
      <w:r w:rsidRPr="00114992">
        <w:t>nicht für Lockvögel</w:t>
      </w:r>
      <w:r w:rsidR="00BD2D7F" w:rsidRPr="00114992">
        <w:t>, die lebenslang gefangen gehalten werden</w:t>
      </w:r>
      <w:r w:rsidR="00EA3B3B" w:rsidRPr="00114992">
        <w:t xml:space="preserve"> dürfen</w:t>
      </w:r>
      <w:r w:rsidRPr="00114992">
        <w:t>.</w:t>
      </w:r>
    </w:p>
    <w:p w14:paraId="330BE4B4" w14:textId="77777777" w:rsidR="00231A73" w:rsidRDefault="00003F65" w:rsidP="00231A73">
      <w:r w:rsidRPr="00114992">
        <w:t>•</w:t>
      </w:r>
      <w:r w:rsidRPr="00114992">
        <w:rPr>
          <w:b/>
          <w:bCs/>
        </w:rPr>
        <w:t xml:space="preserve"> Haltungsbedingungen: </w:t>
      </w:r>
      <w:r w:rsidRPr="00114992">
        <w:t xml:space="preserve">Jeder Vogelfänger darf bis zu 4 im Herbst gefangene Vögel bis zum 10. April halten. </w:t>
      </w:r>
      <w:r w:rsidR="000D5799" w:rsidRPr="00114992">
        <w:t>Lockvögel</w:t>
      </w:r>
      <w:r w:rsidR="00C136D3" w:rsidRPr="00114992">
        <w:t xml:space="preserve">: </w:t>
      </w:r>
      <w:r w:rsidR="000D5799" w:rsidRPr="00114992">
        <w:t>Es können bis zu 10 Tiere pro Person sein</w:t>
      </w:r>
      <w:r w:rsidRPr="00114992">
        <w:t>.</w:t>
      </w:r>
      <w:r w:rsidR="00231A73">
        <w:br/>
      </w:r>
      <w:hyperlink r:id="rId11" w:history="1">
        <w:r w:rsidR="00231A73" w:rsidRPr="003D0B34">
          <w:rPr>
            <w:rStyle w:val="Hyperlink"/>
          </w:rPr>
          <w:t>https://ris.bka.gv.at/NormDokument.wxe?Abfrage=LrOO&amp;Gesetzesnummer=20000260&amp;Artikel=&amp;Paragraf=11&amp;Anlage=&amp;Uebergangsrecht=</w:t>
        </w:r>
      </w:hyperlink>
    </w:p>
    <w:p w14:paraId="465A0256" w14:textId="6A51AAE6" w:rsidR="007557B1" w:rsidRPr="00114992" w:rsidRDefault="00003F65" w:rsidP="000D53DF">
      <w:r w:rsidRPr="00114992">
        <w:rPr>
          <w:vanish/>
        </w:rPr>
        <w:t>Python</w:t>
      </w:r>
    </w:p>
    <w:p w14:paraId="0D31867A" w14:textId="77777777" w:rsidR="00806594" w:rsidRPr="00114992" w:rsidRDefault="00806594" w:rsidP="000D53DF"/>
    <w:p w14:paraId="6B6BE758" w14:textId="77777777" w:rsidR="0074505B" w:rsidRPr="00114992" w:rsidRDefault="0074505B" w:rsidP="0074505B">
      <w:pPr>
        <w:rPr>
          <w:b/>
          <w:bCs/>
        </w:rPr>
      </w:pPr>
    </w:p>
    <w:p w14:paraId="2596FE7A" w14:textId="77777777" w:rsidR="0074505B" w:rsidRPr="00114992" w:rsidRDefault="0074505B" w:rsidP="0074505B">
      <w:pPr>
        <w:rPr>
          <w:b/>
          <w:bCs/>
        </w:rPr>
      </w:pPr>
      <w:r w:rsidRPr="00114992">
        <w:rPr>
          <w:b/>
          <w:bCs/>
        </w:rPr>
        <w:t>Rückfragen &amp; Kontakt:</w:t>
      </w:r>
    </w:p>
    <w:p w14:paraId="2CAD4A31" w14:textId="77777777" w:rsidR="0074505B" w:rsidRPr="00114992" w:rsidRDefault="0074505B" w:rsidP="0074505B">
      <w:r w:rsidRPr="00114992">
        <w:t>Alexios Wiklund</w:t>
      </w:r>
    </w:p>
    <w:p w14:paraId="0F03F24D" w14:textId="77777777" w:rsidR="0074505B" w:rsidRPr="00114992" w:rsidRDefault="0074505B" w:rsidP="0074505B">
      <w:r w:rsidRPr="00114992">
        <w:t>Presse- und Öffentlichkeitsarbeit</w:t>
      </w:r>
    </w:p>
    <w:p w14:paraId="257325CD" w14:textId="77777777" w:rsidR="0074505B" w:rsidRPr="00114992" w:rsidRDefault="0074505B" w:rsidP="0074505B">
      <w:r w:rsidRPr="00114992">
        <w:t>0660/730 42 91</w:t>
      </w:r>
    </w:p>
    <w:p w14:paraId="4D7DFB4B" w14:textId="77777777" w:rsidR="0074505B" w:rsidRPr="00114992" w:rsidRDefault="0074505B" w:rsidP="0074505B">
      <w:r w:rsidRPr="00114992">
        <w:t>wiklund@tierschutzverein.at</w:t>
      </w:r>
    </w:p>
    <w:p w14:paraId="3CF9B1D3" w14:textId="77777777" w:rsidR="00074F47" w:rsidRPr="00114992" w:rsidRDefault="00074F47" w:rsidP="00074F47">
      <w:r w:rsidRPr="00114992">
        <w:t>www.tierschutzverein.at/presse</w:t>
      </w:r>
    </w:p>
    <w:p w14:paraId="153E724A" w14:textId="77777777" w:rsidR="0074505B" w:rsidRPr="00114992" w:rsidRDefault="0074505B" w:rsidP="0074505B"/>
    <w:p w14:paraId="113AA600" w14:textId="422763AC" w:rsidR="00ED46D9" w:rsidRPr="00114992" w:rsidRDefault="0074505B" w:rsidP="000D53DF">
      <w:pPr>
        <w:rPr>
          <w:b/>
          <w:bCs/>
          <w:lang w:val="de-AT"/>
        </w:rPr>
      </w:pPr>
      <w:r w:rsidRPr="00114992">
        <w:t>Sarah Tanner</w:t>
      </w:r>
      <w:r w:rsidR="00C02220" w:rsidRPr="00114992">
        <w:br/>
      </w:r>
      <w:r w:rsidR="00ED46D9" w:rsidRPr="00114992">
        <w:rPr>
          <w:lang w:val="de-AT"/>
        </w:rPr>
        <w:t>Kampagnen &amp; Digitales Marketing</w:t>
      </w:r>
      <w:r w:rsidR="00ED46D9" w:rsidRPr="00114992">
        <w:rPr>
          <w:b/>
          <w:bCs/>
          <w:lang w:val="de-AT"/>
        </w:rPr>
        <w:t xml:space="preserve"> </w:t>
      </w:r>
      <w:r w:rsidR="0044507A" w:rsidRPr="00114992">
        <w:rPr>
          <w:b/>
          <w:bCs/>
          <w:lang w:val="de-AT"/>
        </w:rPr>
        <w:br/>
      </w:r>
      <w:r w:rsidR="00087D66" w:rsidRPr="00114992">
        <w:rPr>
          <w:lang w:val="de-AT"/>
        </w:rPr>
        <w:t>0660/418 70 25</w:t>
      </w:r>
    </w:p>
    <w:p w14:paraId="228C7174" w14:textId="77777777" w:rsidR="00074F47" w:rsidRPr="00114992" w:rsidRDefault="00074F47" w:rsidP="00074F47">
      <w:r w:rsidRPr="00114992">
        <w:t>tanner@tierschutzverein.at</w:t>
      </w:r>
    </w:p>
    <w:p w14:paraId="3E2B9E31" w14:textId="00E93940" w:rsidR="00806594" w:rsidRPr="00114992" w:rsidRDefault="00074F47" w:rsidP="00074F47">
      <w:r w:rsidRPr="00114992">
        <w:t>www.tierschutzverein.at/presse</w:t>
      </w:r>
    </w:p>
    <w:sectPr w:rsidR="00806594" w:rsidRPr="0011499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Pro">
    <w:charset w:val="00"/>
    <w:family w:val="swiss"/>
    <w:pitch w:val="variable"/>
    <w:sig w:usb0="80000287" w:usb1="00000043"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4377"/>
    <w:multiLevelType w:val="hybridMultilevel"/>
    <w:tmpl w:val="EEA251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63F08F3"/>
    <w:multiLevelType w:val="hybridMultilevel"/>
    <w:tmpl w:val="43D255FC"/>
    <w:lvl w:ilvl="0" w:tplc="D8B40098">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25763916">
    <w:abstractNumId w:val="1"/>
  </w:num>
  <w:num w:numId="2" w16cid:durableId="1553737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7B1"/>
    <w:rsid w:val="00003F65"/>
    <w:rsid w:val="00005496"/>
    <w:rsid w:val="00006452"/>
    <w:rsid w:val="00010781"/>
    <w:rsid w:val="00012E1C"/>
    <w:rsid w:val="00015139"/>
    <w:rsid w:val="00023AC9"/>
    <w:rsid w:val="0002427E"/>
    <w:rsid w:val="00031A4F"/>
    <w:rsid w:val="00036A79"/>
    <w:rsid w:val="000553A3"/>
    <w:rsid w:val="00055FC4"/>
    <w:rsid w:val="00065796"/>
    <w:rsid w:val="00067861"/>
    <w:rsid w:val="0007050D"/>
    <w:rsid w:val="00072E94"/>
    <w:rsid w:val="00074F47"/>
    <w:rsid w:val="00076A8B"/>
    <w:rsid w:val="00076BCE"/>
    <w:rsid w:val="00087D66"/>
    <w:rsid w:val="00090F13"/>
    <w:rsid w:val="00095B83"/>
    <w:rsid w:val="000A5AF5"/>
    <w:rsid w:val="000A66D5"/>
    <w:rsid w:val="000B0953"/>
    <w:rsid w:val="000B7989"/>
    <w:rsid w:val="000D223A"/>
    <w:rsid w:val="000D53DF"/>
    <w:rsid w:val="000D56C7"/>
    <w:rsid w:val="000D5799"/>
    <w:rsid w:val="000D5ACE"/>
    <w:rsid w:val="000D7F4C"/>
    <w:rsid w:val="000E1735"/>
    <w:rsid w:val="000F207C"/>
    <w:rsid w:val="001031C1"/>
    <w:rsid w:val="00106B25"/>
    <w:rsid w:val="001138B2"/>
    <w:rsid w:val="00114992"/>
    <w:rsid w:val="0011628C"/>
    <w:rsid w:val="001219E5"/>
    <w:rsid w:val="00130B82"/>
    <w:rsid w:val="00133BCC"/>
    <w:rsid w:val="001349EA"/>
    <w:rsid w:val="00137ECE"/>
    <w:rsid w:val="00141219"/>
    <w:rsid w:val="00145FDB"/>
    <w:rsid w:val="001550F7"/>
    <w:rsid w:val="00172538"/>
    <w:rsid w:val="00176E05"/>
    <w:rsid w:val="001801E7"/>
    <w:rsid w:val="00186780"/>
    <w:rsid w:val="00186D3A"/>
    <w:rsid w:val="001A06D6"/>
    <w:rsid w:val="001A0ED9"/>
    <w:rsid w:val="001A3131"/>
    <w:rsid w:val="001B13DE"/>
    <w:rsid w:val="001B1F5F"/>
    <w:rsid w:val="001B74AD"/>
    <w:rsid w:val="001C1319"/>
    <w:rsid w:val="001D26CB"/>
    <w:rsid w:val="001D6607"/>
    <w:rsid w:val="001D6E80"/>
    <w:rsid w:val="001E017F"/>
    <w:rsid w:val="00200274"/>
    <w:rsid w:val="00211396"/>
    <w:rsid w:val="00213A63"/>
    <w:rsid w:val="00215376"/>
    <w:rsid w:val="00231A73"/>
    <w:rsid w:val="00236873"/>
    <w:rsid w:val="00241A91"/>
    <w:rsid w:val="00247D8E"/>
    <w:rsid w:val="00252198"/>
    <w:rsid w:val="0025343B"/>
    <w:rsid w:val="00274D19"/>
    <w:rsid w:val="00277461"/>
    <w:rsid w:val="00277B91"/>
    <w:rsid w:val="002817BF"/>
    <w:rsid w:val="002858CA"/>
    <w:rsid w:val="0028687D"/>
    <w:rsid w:val="00286E3D"/>
    <w:rsid w:val="002955AA"/>
    <w:rsid w:val="002A74FB"/>
    <w:rsid w:val="002B3AF1"/>
    <w:rsid w:val="002B537D"/>
    <w:rsid w:val="002C337F"/>
    <w:rsid w:val="002C76EE"/>
    <w:rsid w:val="002F1269"/>
    <w:rsid w:val="002F140B"/>
    <w:rsid w:val="002F2458"/>
    <w:rsid w:val="002F542A"/>
    <w:rsid w:val="002F7B16"/>
    <w:rsid w:val="002F7C05"/>
    <w:rsid w:val="0030417C"/>
    <w:rsid w:val="00314B3F"/>
    <w:rsid w:val="003156EF"/>
    <w:rsid w:val="003246F6"/>
    <w:rsid w:val="00333CD3"/>
    <w:rsid w:val="00337DD7"/>
    <w:rsid w:val="003454F0"/>
    <w:rsid w:val="00347806"/>
    <w:rsid w:val="00347EC2"/>
    <w:rsid w:val="00351754"/>
    <w:rsid w:val="003615CF"/>
    <w:rsid w:val="00363D04"/>
    <w:rsid w:val="00375BA0"/>
    <w:rsid w:val="00376DB5"/>
    <w:rsid w:val="00376EB2"/>
    <w:rsid w:val="00382FFC"/>
    <w:rsid w:val="00385180"/>
    <w:rsid w:val="0039074C"/>
    <w:rsid w:val="003A0560"/>
    <w:rsid w:val="003A52D7"/>
    <w:rsid w:val="003B651A"/>
    <w:rsid w:val="003C2959"/>
    <w:rsid w:val="003D4D77"/>
    <w:rsid w:val="003D5F02"/>
    <w:rsid w:val="003D7343"/>
    <w:rsid w:val="003E1F10"/>
    <w:rsid w:val="003E35E9"/>
    <w:rsid w:val="0041389C"/>
    <w:rsid w:val="00413DD7"/>
    <w:rsid w:val="00416923"/>
    <w:rsid w:val="0042068C"/>
    <w:rsid w:val="00420E86"/>
    <w:rsid w:val="004441AC"/>
    <w:rsid w:val="00444D11"/>
    <w:rsid w:val="0044507A"/>
    <w:rsid w:val="00455A29"/>
    <w:rsid w:val="004637AC"/>
    <w:rsid w:val="00467D65"/>
    <w:rsid w:val="00483A1A"/>
    <w:rsid w:val="00486C53"/>
    <w:rsid w:val="00490071"/>
    <w:rsid w:val="004935D2"/>
    <w:rsid w:val="00493761"/>
    <w:rsid w:val="004A036C"/>
    <w:rsid w:val="004A4B92"/>
    <w:rsid w:val="004A5497"/>
    <w:rsid w:val="004B135C"/>
    <w:rsid w:val="004B1AEF"/>
    <w:rsid w:val="004B7ECE"/>
    <w:rsid w:val="004C4180"/>
    <w:rsid w:val="004C57B9"/>
    <w:rsid w:val="004E0E73"/>
    <w:rsid w:val="004E5569"/>
    <w:rsid w:val="004F14BA"/>
    <w:rsid w:val="004F23B9"/>
    <w:rsid w:val="004F62B0"/>
    <w:rsid w:val="005007BA"/>
    <w:rsid w:val="00501337"/>
    <w:rsid w:val="005039D0"/>
    <w:rsid w:val="005046FD"/>
    <w:rsid w:val="00510907"/>
    <w:rsid w:val="005120E1"/>
    <w:rsid w:val="005159A5"/>
    <w:rsid w:val="00517C5C"/>
    <w:rsid w:val="00522BEE"/>
    <w:rsid w:val="00534A0E"/>
    <w:rsid w:val="00535DF8"/>
    <w:rsid w:val="00541122"/>
    <w:rsid w:val="00547EB0"/>
    <w:rsid w:val="00554EFE"/>
    <w:rsid w:val="00555316"/>
    <w:rsid w:val="00560515"/>
    <w:rsid w:val="005678DB"/>
    <w:rsid w:val="00573E90"/>
    <w:rsid w:val="00573FF6"/>
    <w:rsid w:val="0058032E"/>
    <w:rsid w:val="005A1509"/>
    <w:rsid w:val="005A1AD2"/>
    <w:rsid w:val="005A4B59"/>
    <w:rsid w:val="005A6C3C"/>
    <w:rsid w:val="005C0312"/>
    <w:rsid w:val="005D7A31"/>
    <w:rsid w:val="005E1A7F"/>
    <w:rsid w:val="005E36D4"/>
    <w:rsid w:val="005E5341"/>
    <w:rsid w:val="005E756A"/>
    <w:rsid w:val="00604CBC"/>
    <w:rsid w:val="006056F0"/>
    <w:rsid w:val="006071B8"/>
    <w:rsid w:val="00611289"/>
    <w:rsid w:val="006120E7"/>
    <w:rsid w:val="00615CEA"/>
    <w:rsid w:val="00625965"/>
    <w:rsid w:val="00625FD4"/>
    <w:rsid w:val="006265FD"/>
    <w:rsid w:val="00626F26"/>
    <w:rsid w:val="00632546"/>
    <w:rsid w:val="006370C0"/>
    <w:rsid w:val="00651D85"/>
    <w:rsid w:val="0065666E"/>
    <w:rsid w:val="00662BA0"/>
    <w:rsid w:val="00662F1A"/>
    <w:rsid w:val="00674145"/>
    <w:rsid w:val="006824D0"/>
    <w:rsid w:val="00682B2D"/>
    <w:rsid w:val="00685C72"/>
    <w:rsid w:val="0069207C"/>
    <w:rsid w:val="006959B6"/>
    <w:rsid w:val="006960EA"/>
    <w:rsid w:val="006A6E2B"/>
    <w:rsid w:val="006B2EF7"/>
    <w:rsid w:val="006C060C"/>
    <w:rsid w:val="006D2199"/>
    <w:rsid w:val="006D7C1B"/>
    <w:rsid w:val="006E356E"/>
    <w:rsid w:val="006E6FB1"/>
    <w:rsid w:val="006F6226"/>
    <w:rsid w:val="007022E1"/>
    <w:rsid w:val="00711E09"/>
    <w:rsid w:val="007250AD"/>
    <w:rsid w:val="007413FE"/>
    <w:rsid w:val="00742AD3"/>
    <w:rsid w:val="0074505B"/>
    <w:rsid w:val="007477BD"/>
    <w:rsid w:val="0075213A"/>
    <w:rsid w:val="00753AD8"/>
    <w:rsid w:val="007557B1"/>
    <w:rsid w:val="007605EE"/>
    <w:rsid w:val="0076077D"/>
    <w:rsid w:val="00761CBD"/>
    <w:rsid w:val="00763604"/>
    <w:rsid w:val="00777183"/>
    <w:rsid w:val="00784FC3"/>
    <w:rsid w:val="00790B28"/>
    <w:rsid w:val="00794A9D"/>
    <w:rsid w:val="007977A6"/>
    <w:rsid w:val="00797841"/>
    <w:rsid w:val="007A4023"/>
    <w:rsid w:val="007B00FE"/>
    <w:rsid w:val="007B0937"/>
    <w:rsid w:val="007B4DF2"/>
    <w:rsid w:val="007E296E"/>
    <w:rsid w:val="007E35D6"/>
    <w:rsid w:val="007E5AD6"/>
    <w:rsid w:val="007F0E26"/>
    <w:rsid w:val="00804786"/>
    <w:rsid w:val="00806594"/>
    <w:rsid w:val="0081120B"/>
    <w:rsid w:val="008127A7"/>
    <w:rsid w:val="00813550"/>
    <w:rsid w:val="008152B3"/>
    <w:rsid w:val="00815F10"/>
    <w:rsid w:val="008273E2"/>
    <w:rsid w:val="008326B4"/>
    <w:rsid w:val="00835E07"/>
    <w:rsid w:val="00843932"/>
    <w:rsid w:val="00850FAE"/>
    <w:rsid w:val="0085668C"/>
    <w:rsid w:val="00861CE2"/>
    <w:rsid w:val="00861F3C"/>
    <w:rsid w:val="00871940"/>
    <w:rsid w:val="0089107E"/>
    <w:rsid w:val="0089425F"/>
    <w:rsid w:val="008A0526"/>
    <w:rsid w:val="008A1233"/>
    <w:rsid w:val="008A50E8"/>
    <w:rsid w:val="008A7341"/>
    <w:rsid w:val="008B235D"/>
    <w:rsid w:val="008B5659"/>
    <w:rsid w:val="008C2750"/>
    <w:rsid w:val="008C4F91"/>
    <w:rsid w:val="008C76C3"/>
    <w:rsid w:val="008E4BD1"/>
    <w:rsid w:val="008E6C71"/>
    <w:rsid w:val="008F08FC"/>
    <w:rsid w:val="008F6799"/>
    <w:rsid w:val="008F7CFD"/>
    <w:rsid w:val="009019AA"/>
    <w:rsid w:val="009100B7"/>
    <w:rsid w:val="009148B5"/>
    <w:rsid w:val="0091728C"/>
    <w:rsid w:val="00921515"/>
    <w:rsid w:val="00923552"/>
    <w:rsid w:val="00923EBF"/>
    <w:rsid w:val="009252B9"/>
    <w:rsid w:val="0093219B"/>
    <w:rsid w:val="0093657B"/>
    <w:rsid w:val="00952C56"/>
    <w:rsid w:val="009549AC"/>
    <w:rsid w:val="00970E21"/>
    <w:rsid w:val="009716B4"/>
    <w:rsid w:val="00975E92"/>
    <w:rsid w:val="00981150"/>
    <w:rsid w:val="00991784"/>
    <w:rsid w:val="009A1DA7"/>
    <w:rsid w:val="009A2D63"/>
    <w:rsid w:val="009A373B"/>
    <w:rsid w:val="009B19FF"/>
    <w:rsid w:val="009C3A3D"/>
    <w:rsid w:val="009D2B6D"/>
    <w:rsid w:val="009E0E40"/>
    <w:rsid w:val="009E18FE"/>
    <w:rsid w:val="009E33AA"/>
    <w:rsid w:val="009F2A9F"/>
    <w:rsid w:val="009F306F"/>
    <w:rsid w:val="009F3380"/>
    <w:rsid w:val="00A00B66"/>
    <w:rsid w:val="00A01141"/>
    <w:rsid w:val="00A03068"/>
    <w:rsid w:val="00A171D5"/>
    <w:rsid w:val="00A2720F"/>
    <w:rsid w:val="00A3350E"/>
    <w:rsid w:val="00A607D1"/>
    <w:rsid w:val="00A71E14"/>
    <w:rsid w:val="00A722C3"/>
    <w:rsid w:val="00A73C36"/>
    <w:rsid w:val="00A7516F"/>
    <w:rsid w:val="00A9019D"/>
    <w:rsid w:val="00A9161A"/>
    <w:rsid w:val="00A94973"/>
    <w:rsid w:val="00AA61DF"/>
    <w:rsid w:val="00AB6074"/>
    <w:rsid w:val="00AB7251"/>
    <w:rsid w:val="00AD07CF"/>
    <w:rsid w:val="00AD6BC2"/>
    <w:rsid w:val="00AE25D2"/>
    <w:rsid w:val="00B07F35"/>
    <w:rsid w:val="00B14D61"/>
    <w:rsid w:val="00B256ED"/>
    <w:rsid w:val="00B357B8"/>
    <w:rsid w:val="00B45618"/>
    <w:rsid w:val="00B51E86"/>
    <w:rsid w:val="00B5380C"/>
    <w:rsid w:val="00B61897"/>
    <w:rsid w:val="00B6213B"/>
    <w:rsid w:val="00B63690"/>
    <w:rsid w:val="00B7454B"/>
    <w:rsid w:val="00B832A0"/>
    <w:rsid w:val="00B84F45"/>
    <w:rsid w:val="00B8582E"/>
    <w:rsid w:val="00B96D9D"/>
    <w:rsid w:val="00BB0571"/>
    <w:rsid w:val="00BB28B9"/>
    <w:rsid w:val="00BC6E6B"/>
    <w:rsid w:val="00BC70E8"/>
    <w:rsid w:val="00BD0D9C"/>
    <w:rsid w:val="00BD2D7F"/>
    <w:rsid w:val="00BD7B96"/>
    <w:rsid w:val="00BE15DF"/>
    <w:rsid w:val="00BE40ED"/>
    <w:rsid w:val="00BF2135"/>
    <w:rsid w:val="00BF52A6"/>
    <w:rsid w:val="00BF55EF"/>
    <w:rsid w:val="00C02220"/>
    <w:rsid w:val="00C062D9"/>
    <w:rsid w:val="00C07A85"/>
    <w:rsid w:val="00C136D3"/>
    <w:rsid w:val="00C31958"/>
    <w:rsid w:val="00C3258A"/>
    <w:rsid w:val="00C36A8E"/>
    <w:rsid w:val="00C46D04"/>
    <w:rsid w:val="00C56F8C"/>
    <w:rsid w:val="00C60210"/>
    <w:rsid w:val="00C66781"/>
    <w:rsid w:val="00C67248"/>
    <w:rsid w:val="00C7685F"/>
    <w:rsid w:val="00C81E0D"/>
    <w:rsid w:val="00C824FE"/>
    <w:rsid w:val="00C9044E"/>
    <w:rsid w:val="00C97EE2"/>
    <w:rsid w:val="00CA2994"/>
    <w:rsid w:val="00CA4FDC"/>
    <w:rsid w:val="00CB189B"/>
    <w:rsid w:val="00CB2EEF"/>
    <w:rsid w:val="00CD17D4"/>
    <w:rsid w:val="00CE2939"/>
    <w:rsid w:val="00CF19AB"/>
    <w:rsid w:val="00CF718E"/>
    <w:rsid w:val="00D05AC1"/>
    <w:rsid w:val="00D10E72"/>
    <w:rsid w:val="00D1583D"/>
    <w:rsid w:val="00D2375B"/>
    <w:rsid w:val="00D246AE"/>
    <w:rsid w:val="00D36B7B"/>
    <w:rsid w:val="00D45DD7"/>
    <w:rsid w:val="00D46362"/>
    <w:rsid w:val="00D5213E"/>
    <w:rsid w:val="00D55CBD"/>
    <w:rsid w:val="00D5632B"/>
    <w:rsid w:val="00D62568"/>
    <w:rsid w:val="00D66AA6"/>
    <w:rsid w:val="00D72BCC"/>
    <w:rsid w:val="00D73E1B"/>
    <w:rsid w:val="00D76B15"/>
    <w:rsid w:val="00D77712"/>
    <w:rsid w:val="00D81218"/>
    <w:rsid w:val="00D82510"/>
    <w:rsid w:val="00D8495C"/>
    <w:rsid w:val="00D9136A"/>
    <w:rsid w:val="00DA7F87"/>
    <w:rsid w:val="00DB7A20"/>
    <w:rsid w:val="00DC3D04"/>
    <w:rsid w:val="00DD53A0"/>
    <w:rsid w:val="00E00BA1"/>
    <w:rsid w:val="00E03B12"/>
    <w:rsid w:val="00E129F0"/>
    <w:rsid w:val="00E14DDF"/>
    <w:rsid w:val="00E23D39"/>
    <w:rsid w:val="00E579C0"/>
    <w:rsid w:val="00E66E66"/>
    <w:rsid w:val="00E67978"/>
    <w:rsid w:val="00E71FA6"/>
    <w:rsid w:val="00E74A2A"/>
    <w:rsid w:val="00E822ED"/>
    <w:rsid w:val="00EA3B3B"/>
    <w:rsid w:val="00EB243C"/>
    <w:rsid w:val="00EB5098"/>
    <w:rsid w:val="00EB547A"/>
    <w:rsid w:val="00EB6CC5"/>
    <w:rsid w:val="00EC1D6D"/>
    <w:rsid w:val="00EC4A09"/>
    <w:rsid w:val="00ED46D9"/>
    <w:rsid w:val="00ED7095"/>
    <w:rsid w:val="00EE19CA"/>
    <w:rsid w:val="00EE227B"/>
    <w:rsid w:val="00EF4157"/>
    <w:rsid w:val="00F0339A"/>
    <w:rsid w:val="00F04470"/>
    <w:rsid w:val="00F04C83"/>
    <w:rsid w:val="00F16E6B"/>
    <w:rsid w:val="00F54124"/>
    <w:rsid w:val="00F62254"/>
    <w:rsid w:val="00F64602"/>
    <w:rsid w:val="00F65A69"/>
    <w:rsid w:val="00F66795"/>
    <w:rsid w:val="00F76FC6"/>
    <w:rsid w:val="00F81908"/>
    <w:rsid w:val="00F82555"/>
    <w:rsid w:val="00F8684D"/>
    <w:rsid w:val="00F90742"/>
    <w:rsid w:val="00F92B12"/>
    <w:rsid w:val="00FA44D0"/>
    <w:rsid w:val="00FB27E3"/>
    <w:rsid w:val="00FB5BE3"/>
    <w:rsid w:val="00FC30D7"/>
    <w:rsid w:val="00FD06BA"/>
    <w:rsid w:val="00FD10C5"/>
    <w:rsid w:val="00FE16AC"/>
    <w:rsid w:val="00FE337A"/>
    <w:rsid w:val="00FF7C0A"/>
    <w:rsid w:val="00FF7E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DEDF5"/>
  <w15:chartTrackingRefBased/>
  <w15:docId w15:val="{87F204AF-AFA0-42A9-BC15-1D702AD8F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74F47"/>
  </w:style>
  <w:style w:type="paragraph" w:styleId="berschrift1">
    <w:name w:val="heading 1"/>
    <w:basedOn w:val="Standard"/>
    <w:next w:val="Standard"/>
    <w:link w:val="berschrift1Zchn"/>
    <w:uiPriority w:val="9"/>
    <w:qFormat/>
    <w:rsid w:val="007557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57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57B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57B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57B1"/>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57B1"/>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57B1"/>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7557B1"/>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57B1"/>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57B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57B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57B1"/>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57B1"/>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57B1"/>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7557B1"/>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57B1"/>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7557B1"/>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57B1"/>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7557B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57B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57B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57B1"/>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7557B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557B1"/>
    <w:rPr>
      <w:i/>
      <w:iCs/>
      <w:color w:val="404040" w:themeColor="text1" w:themeTint="BF"/>
    </w:rPr>
  </w:style>
  <w:style w:type="paragraph" w:styleId="Listenabsatz">
    <w:name w:val="List Paragraph"/>
    <w:basedOn w:val="Standard"/>
    <w:uiPriority w:val="34"/>
    <w:qFormat/>
    <w:rsid w:val="007557B1"/>
    <w:pPr>
      <w:ind w:left="720"/>
      <w:contextualSpacing/>
    </w:pPr>
  </w:style>
  <w:style w:type="character" w:styleId="IntensiveHervorhebung">
    <w:name w:val="Intense Emphasis"/>
    <w:basedOn w:val="Absatz-Standardschriftart"/>
    <w:uiPriority w:val="21"/>
    <w:qFormat/>
    <w:rsid w:val="007557B1"/>
    <w:rPr>
      <w:i/>
      <w:iCs/>
      <w:color w:val="0F4761" w:themeColor="accent1" w:themeShade="BF"/>
    </w:rPr>
  </w:style>
  <w:style w:type="paragraph" w:styleId="IntensivesZitat">
    <w:name w:val="Intense Quote"/>
    <w:basedOn w:val="Standard"/>
    <w:next w:val="Standard"/>
    <w:link w:val="IntensivesZitatZchn"/>
    <w:uiPriority w:val="30"/>
    <w:qFormat/>
    <w:rsid w:val="007557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57B1"/>
    <w:rPr>
      <w:i/>
      <w:iCs/>
      <w:color w:val="0F4761" w:themeColor="accent1" w:themeShade="BF"/>
    </w:rPr>
  </w:style>
  <w:style w:type="character" w:styleId="IntensiverVerweis">
    <w:name w:val="Intense Reference"/>
    <w:basedOn w:val="Absatz-Standardschriftart"/>
    <w:uiPriority w:val="32"/>
    <w:qFormat/>
    <w:rsid w:val="007557B1"/>
    <w:rPr>
      <w:b/>
      <w:bCs/>
      <w:smallCaps/>
      <w:color w:val="0F4761" w:themeColor="accent1" w:themeShade="BF"/>
      <w:spacing w:val="5"/>
    </w:rPr>
  </w:style>
  <w:style w:type="paragraph" w:styleId="StandardWeb">
    <w:name w:val="Normal (Web)"/>
    <w:basedOn w:val="Standard"/>
    <w:uiPriority w:val="99"/>
    <w:semiHidden/>
    <w:unhideWhenUsed/>
    <w:rsid w:val="009F2A9F"/>
    <w:rPr>
      <w:rFonts w:ascii="Times New Roman" w:hAnsi="Times New Roman" w:cs="Times New Roman"/>
      <w:sz w:val="24"/>
      <w:szCs w:val="24"/>
    </w:rPr>
  </w:style>
  <w:style w:type="character" w:styleId="Hyperlink">
    <w:name w:val="Hyperlink"/>
    <w:basedOn w:val="Absatz-Standardschriftart"/>
    <w:uiPriority w:val="99"/>
    <w:unhideWhenUsed/>
    <w:rsid w:val="00806594"/>
    <w:rPr>
      <w:color w:val="467886" w:themeColor="hyperlink"/>
      <w:u w:val="single"/>
    </w:rPr>
  </w:style>
  <w:style w:type="character" w:styleId="NichtaufgelsteErwhnung">
    <w:name w:val="Unresolved Mention"/>
    <w:basedOn w:val="Absatz-Standardschriftart"/>
    <w:uiPriority w:val="99"/>
    <w:semiHidden/>
    <w:unhideWhenUsed/>
    <w:rsid w:val="008065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6.safelinks.protection.outlook.com/?url=https%3A%2F%2Ftierschutzverein.at%2Fkamera-statt-kaefig%2F&amp;data=05%7C02%7Cwiklund%40tierschutzverein.at%7Cf19a54c0ff1b47c5f31808df0a551719%7Ce0c0b86e1ccf451b8e530af55205ce07%7C1%7C0%7C639241032715781844%7CUnknown%7CTWFpbGZsb3d8eyJFbXB0eU1hcGkiOnRydWUsIlYiOiIwLjAuMDAwMCIsIlAiOiJXaW4zMiIsIkFOIjoiTWFpbCIsIldUIjoyfQ%3D%3D%7C0%7C%7C%7C&amp;sdata=%2FVQjt4SNixbsObxV7yJaCw5mSE7kCZSaIPXKK8Mr2Mg%3D&amp;reserved=0"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is.bka.gv.at/NormDokument.wxe?Abfrage=LrOO&amp;Gesetzesnummer=20000260&amp;Artikel=&amp;Paragraf=11&amp;Anlage=&amp;Uebergangsrecht=" TargetMode="External"/><Relationship Id="rId5" Type="http://schemas.openxmlformats.org/officeDocument/2006/relationships/styles" Target="styles.xml"/><Relationship Id="rId10" Type="http://schemas.openxmlformats.org/officeDocument/2006/relationships/hyperlink" Target="http://www.unesco.at/kultur/immaterielles-kulturerbe/verzeichnis/element/salzkammergut-vogelfang" TargetMode="External"/><Relationship Id="rId4" Type="http://schemas.openxmlformats.org/officeDocument/2006/relationships/numbering" Target="numbering.xml"/><Relationship Id="rId9" Type="http://schemas.openxmlformats.org/officeDocument/2006/relationships/hyperlink" Target="https://www.unesco.at/fileadmin/Redaktion/Kultur/IKE/IKE-DB/files/Leitfaden_Tierwohl_und_immaterielles_Kulturerbe.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f79d5f-01a0-45be-9fd5-0959e7d6c3e0">
      <Terms xmlns="http://schemas.microsoft.com/office/infopath/2007/PartnerControls"/>
    </lcf76f155ced4ddcb4097134ff3c332f>
    <TaxCatchAll xmlns="daa4fee6-5007-466f-9828-91853d9bfe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030C221DB4904B98FCB288CAFCD095" ma:contentTypeVersion="15" ma:contentTypeDescription="Ein neues Dokument erstellen." ma:contentTypeScope="" ma:versionID="604fccc8f4c76c7dcaeea1c09b4734e1">
  <xsd:schema xmlns:xsd="http://www.w3.org/2001/XMLSchema" xmlns:xs="http://www.w3.org/2001/XMLSchema" xmlns:p="http://schemas.microsoft.com/office/2006/metadata/properties" xmlns:ns2="2ff79d5f-01a0-45be-9fd5-0959e7d6c3e0" xmlns:ns3="daa4fee6-5007-466f-9828-91853d9bfe96" targetNamespace="http://schemas.microsoft.com/office/2006/metadata/properties" ma:root="true" ma:fieldsID="1afb459a91617e11141957b471857417" ns2:_="" ns3:_="">
    <xsd:import namespace="2ff79d5f-01a0-45be-9fd5-0959e7d6c3e0"/>
    <xsd:import namespace="daa4fee6-5007-466f-9828-91853d9bfe9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9d5f-01a0-45be-9fd5-0959e7d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08d38b5-29a8-49f2-9b45-d52d992b77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a4fee6-5007-466f-9828-91853d9bfe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9abe2b-a369-4005-b697-f46afb4ad284}" ma:internalName="TaxCatchAll" ma:showField="CatchAllData" ma:web="daa4fee6-5007-466f-9828-91853d9bfe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BDFAB9-E1CB-49DC-B10B-76A1B9BEB473}">
  <ds:schemaRefs>
    <ds:schemaRef ds:uri="http://schemas.microsoft.com/office/2006/metadata/properties"/>
    <ds:schemaRef ds:uri="http://schemas.microsoft.com/office/infopath/2007/PartnerControls"/>
    <ds:schemaRef ds:uri="2ff79d5f-01a0-45be-9fd5-0959e7d6c3e0"/>
    <ds:schemaRef ds:uri="daa4fee6-5007-466f-9828-91853d9bfe96"/>
  </ds:schemaRefs>
</ds:datastoreItem>
</file>

<file path=customXml/itemProps2.xml><?xml version="1.0" encoding="utf-8"?>
<ds:datastoreItem xmlns:ds="http://schemas.openxmlformats.org/officeDocument/2006/customXml" ds:itemID="{0F472559-66E0-4CE8-8D35-93AEBA0B277A}">
  <ds:schemaRefs>
    <ds:schemaRef ds:uri="http://schemas.microsoft.com/sharepoint/v3/contenttype/forms"/>
  </ds:schemaRefs>
</ds:datastoreItem>
</file>

<file path=customXml/itemProps3.xml><?xml version="1.0" encoding="utf-8"?>
<ds:datastoreItem xmlns:ds="http://schemas.openxmlformats.org/officeDocument/2006/customXml" ds:itemID="{F618D04B-8579-4B20-BC2A-AA70377FE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79d5f-01a0-45be-9fd5-0959e7d6c3e0"/>
    <ds:schemaRef ds:uri="daa4fee6-5007-466f-9828-91853d9bf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930</Words>
  <Characters>5859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Wiklund</dc:creator>
  <cp:keywords/>
  <dc:description/>
  <cp:lastModifiedBy>Alexios Wiklund</cp:lastModifiedBy>
  <cp:revision>423</cp:revision>
  <cp:lastPrinted>2026-09-02T14:35:00Z</cp:lastPrinted>
  <dcterms:created xsi:type="dcterms:W3CDTF">2026-09-02T06:59:00Z</dcterms:created>
  <dcterms:modified xsi:type="dcterms:W3CDTF">2026-09-07T14:42:00Z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0x010100C2030C221DB4904B98FCB288CAFCD095</vt:lpwstr>
  </property>
  <property fmtid="{D5CDD505-2E9C-101B-9397-08002B2CF9AE}" pid="3" name="MediaServiceImageTags">
    <vt:lpwstr/>
  </property>
</Properties>
</file>